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3A" w:rsidRPr="0015293A" w:rsidRDefault="0015293A" w:rsidP="0015293A">
      <w:pPr>
        <w:framePr w:hSpace="180" w:wrap="around" w:vAnchor="page" w:hAnchor="page" w:x="1756" w:y="1201"/>
        <w:widowControl w:val="0"/>
        <w:spacing w:after="0"/>
        <w:jc w:val="center"/>
        <w:rPr>
          <w:rFonts w:ascii="Times New Roman" w:eastAsia="Times New Roman" w:hAnsi="Times New Roman" w:cs="Times New Roman"/>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9E0087" w:rsidRPr="005455E2" w:rsidRDefault="009E0087" w:rsidP="009E0087">
      <w:pPr>
        <w:pStyle w:val="a6"/>
        <w:jc w:val="center"/>
        <w:rPr>
          <w:rFonts w:ascii="Times New Roman" w:hAnsi="Times New Roman" w:cs="Times New Roman"/>
          <w:b/>
          <w:sz w:val="48"/>
          <w:szCs w:val="48"/>
        </w:rPr>
      </w:pPr>
      <w:r w:rsidRPr="005455E2">
        <w:rPr>
          <w:rFonts w:ascii="Times New Roman" w:hAnsi="Times New Roman" w:cs="Times New Roman"/>
          <w:b/>
          <w:sz w:val="48"/>
          <w:szCs w:val="48"/>
        </w:rPr>
        <w:t>Порядок</w:t>
      </w:r>
    </w:p>
    <w:p w:rsidR="009E0087" w:rsidRPr="005455E2" w:rsidRDefault="009E0087" w:rsidP="009E0087">
      <w:pPr>
        <w:pStyle w:val="a6"/>
        <w:jc w:val="center"/>
        <w:rPr>
          <w:rFonts w:ascii="Times New Roman" w:hAnsi="Times New Roman" w:cs="Times New Roman"/>
          <w:b/>
          <w:sz w:val="48"/>
          <w:szCs w:val="48"/>
        </w:rPr>
      </w:pPr>
      <w:r w:rsidRPr="005455E2">
        <w:rPr>
          <w:rFonts w:ascii="Times New Roman" w:hAnsi="Times New Roman" w:cs="Times New Roman"/>
          <w:b/>
          <w:sz w:val="48"/>
          <w:szCs w:val="48"/>
        </w:rPr>
        <w:t>организации горячего питания</w:t>
      </w:r>
    </w:p>
    <w:p w:rsidR="009E0087" w:rsidRPr="005455E2" w:rsidRDefault="009E0087" w:rsidP="009E0087">
      <w:pPr>
        <w:pStyle w:val="a6"/>
        <w:jc w:val="center"/>
        <w:rPr>
          <w:rFonts w:ascii="Times New Roman" w:hAnsi="Times New Roman" w:cs="Times New Roman"/>
          <w:b/>
          <w:sz w:val="48"/>
          <w:szCs w:val="48"/>
        </w:rPr>
      </w:pPr>
      <w:r w:rsidRPr="005455E2">
        <w:rPr>
          <w:rFonts w:ascii="Times New Roman" w:hAnsi="Times New Roman" w:cs="Times New Roman"/>
          <w:b/>
          <w:sz w:val="48"/>
          <w:szCs w:val="48"/>
        </w:rPr>
        <w:t xml:space="preserve">в </w:t>
      </w:r>
      <w:r w:rsidR="00512CD5">
        <w:rPr>
          <w:rFonts w:ascii="Times New Roman" w:hAnsi="Times New Roman" w:cs="Times New Roman"/>
          <w:b/>
          <w:sz w:val="48"/>
          <w:szCs w:val="48"/>
        </w:rPr>
        <w:t xml:space="preserve">филиале МОУ СОШ с. </w:t>
      </w:r>
      <w:proofErr w:type="gramStart"/>
      <w:r w:rsidR="00512CD5">
        <w:rPr>
          <w:rFonts w:ascii="Times New Roman" w:hAnsi="Times New Roman" w:cs="Times New Roman"/>
          <w:b/>
          <w:sz w:val="48"/>
          <w:szCs w:val="48"/>
        </w:rPr>
        <w:t>Поима</w:t>
      </w:r>
      <w:proofErr w:type="gramEnd"/>
    </w:p>
    <w:p w:rsidR="009E0087" w:rsidRDefault="009E0087" w:rsidP="009E0087">
      <w:pPr>
        <w:pStyle w:val="a6"/>
        <w:jc w:val="center"/>
        <w:rPr>
          <w:rFonts w:ascii="Times New Roman" w:hAnsi="Times New Roman" w:cs="Times New Roman"/>
          <w:b/>
          <w:sz w:val="48"/>
          <w:szCs w:val="48"/>
        </w:rPr>
      </w:pPr>
      <w:r w:rsidRPr="005455E2">
        <w:rPr>
          <w:rFonts w:ascii="Times New Roman" w:hAnsi="Times New Roman" w:cs="Times New Roman"/>
          <w:b/>
          <w:sz w:val="48"/>
          <w:szCs w:val="48"/>
        </w:rPr>
        <w:t>Белинского  района Пензенской области</w:t>
      </w:r>
    </w:p>
    <w:p w:rsidR="00512CD5" w:rsidRPr="005455E2" w:rsidRDefault="00512CD5" w:rsidP="009E0087">
      <w:pPr>
        <w:pStyle w:val="a6"/>
        <w:jc w:val="center"/>
        <w:rPr>
          <w:rFonts w:ascii="Times New Roman" w:hAnsi="Times New Roman" w:cs="Times New Roman"/>
          <w:b/>
          <w:sz w:val="48"/>
          <w:szCs w:val="48"/>
        </w:rPr>
      </w:pPr>
      <w:r>
        <w:rPr>
          <w:rFonts w:ascii="Times New Roman" w:hAnsi="Times New Roman" w:cs="Times New Roman"/>
          <w:b/>
          <w:sz w:val="48"/>
          <w:szCs w:val="48"/>
        </w:rPr>
        <w:t>им.П.П.Липачева в с.Пичевка</w:t>
      </w:r>
    </w:p>
    <w:p w:rsidR="009E0087" w:rsidRPr="005455E2" w:rsidRDefault="009E0087" w:rsidP="009E0087">
      <w:pPr>
        <w:pStyle w:val="a6"/>
        <w:jc w:val="center"/>
        <w:rPr>
          <w:rFonts w:ascii="Times New Roman" w:hAnsi="Times New Roman" w:cs="Times New Roman"/>
          <w:b/>
          <w:sz w:val="48"/>
          <w:szCs w:val="48"/>
        </w:rPr>
      </w:pPr>
    </w:p>
    <w:p w:rsidR="009E0087" w:rsidRPr="005455E2" w:rsidRDefault="009E0087" w:rsidP="009E0087">
      <w:pPr>
        <w:pStyle w:val="a6"/>
        <w:jc w:val="both"/>
        <w:rPr>
          <w:rFonts w:ascii="Times New Roman" w:hAnsi="Times New Roman" w:cs="Times New Roman"/>
          <w:b/>
          <w:sz w:val="48"/>
          <w:szCs w:val="4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1. Общие положения</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1.1. Настоящий Порядок организации горячего питания (далее – Порядок) разработан в соответствии с Федеральным законом от  29.12.2012 № 273-ФЗ  «Об образовании в Российской Федерации» (с последующими изменениями), Федеральным законом от 30.03.1999 № 52-ФЗ «О санитарно-эпидемиологическом благополучии населения» (с последующими изменениями), с Федеральным законом от 02.01.2020 № 29-ФЗ «О качестве и безопасности пищевых продуктов», Законом Пензенской области от 30.06.2009 № 1752-ЗПО «О реализации основных гарантиях прав и законных интересов ребенка в Пензенской области» (с последующими изменениями) и регулирует правовые отношения, связанные с организацией горячего питания  в общеобразовательных организациях Белинского района Пензенской области.</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1.2. Организация г</w:t>
      </w:r>
      <w:r w:rsidR="005455E2">
        <w:rPr>
          <w:rFonts w:ascii="Times New Roman" w:hAnsi="Times New Roman" w:cs="Times New Roman"/>
          <w:sz w:val="28"/>
          <w:szCs w:val="28"/>
        </w:rPr>
        <w:t xml:space="preserve">орячего питания </w:t>
      </w:r>
      <w:r w:rsidRPr="009E0087">
        <w:rPr>
          <w:rFonts w:ascii="Times New Roman" w:hAnsi="Times New Roman" w:cs="Times New Roman"/>
          <w:sz w:val="28"/>
          <w:szCs w:val="28"/>
        </w:rPr>
        <w:t>является  одним из приоритетных направлений государственной политики в области здорового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1.3. Организация горячего питания является обязательной в соответствии с требованиями действующего законодательства в сфере образования и в сфере санитарно-эпидемиологического благополучия населения.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1.4. Основными условиями организации горячего питания является соблюдение требований: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помещениям и материально-техническому  оснащению  пищеблоков;</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сбалансированности питания по содержанию основных пищевых ценностей;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соблюдению санитарно-эпидемиологических требований при заготовке, хранении продуктов, безопасности пищевых продуктов, предназначенных для питания детей;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соблюдению режима питания, графика приема пищи;</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порядку расчета за питание;</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контролю за работой столовых.</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rPr>
          <w:rFonts w:ascii="Times New Roman" w:hAnsi="Times New Roman" w:cs="Times New Roman"/>
          <w:b/>
          <w:sz w:val="28"/>
          <w:szCs w:val="28"/>
        </w:rPr>
      </w:pPr>
      <w:r w:rsidRPr="009E0087">
        <w:rPr>
          <w:rFonts w:ascii="Times New Roman" w:hAnsi="Times New Roman" w:cs="Times New Roman"/>
          <w:b/>
          <w:sz w:val="28"/>
          <w:szCs w:val="28"/>
        </w:rPr>
        <w:t xml:space="preserve">2.  Организация горячего питания в </w:t>
      </w:r>
      <w:r w:rsidR="005455E2">
        <w:rPr>
          <w:rFonts w:ascii="Times New Roman" w:hAnsi="Times New Roman" w:cs="Times New Roman"/>
          <w:b/>
          <w:sz w:val="28"/>
          <w:szCs w:val="28"/>
        </w:rPr>
        <w:t xml:space="preserve"> ОО</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2.1. Администрация </w:t>
      </w:r>
      <w:r w:rsidR="005455E2">
        <w:rPr>
          <w:rFonts w:ascii="Times New Roman" w:hAnsi="Times New Roman" w:cs="Times New Roman"/>
          <w:sz w:val="28"/>
          <w:szCs w:val="28"/>
        </w:rPr>
        <w:t xml:space="preserve">школы </w:t>
      </w:r>
      <w:r w:rsidRPr="009E0087">
        <w:rPr>
          <w:rFonts w:ascii="Times New Roman" w:hAnsi="Times New Roman" w:cs="Times New Roman"/>
          <w:sz w:val="28"/>
          <w:szCs w:val="28"/>
        </w:rPr>
        <w:t xml:space="preserve">осуществляет организационную и разъяснительную работу с обучающимися и их родителями (законными представителями) о принципах и санитарно-гигиенических основах здорового питания с целью организации горячего питания на платной или льготной основе. </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2.2. Основными задачами при организац</w:t>
      </w:r>
      <w:r w:rsidR="005455E2">
        <w:rPr>
          <w:rFonts w:ascii="Times New Roman" w:hAnsi="Times New Roman" w:cs="Times New Roman"/>
          <w:sz w:val="28"/>
          <w:szCs w:val="28"/>
        </w:rPr>
        <w:t xml:space="preserve">ии горячего питания обучающихся </w:t>
      </w:r>
      <w:r w:rsidRPr="009E0087">
        <w:rPr>
          <w:rFonts w:ascii="Times New Roman" w:hAnsi="Times New Roman" w:cs="Times New Roman"/>
          <w:sz w:val="28"/>
          <w:szCs w:val="28"/>
        </w:rPr>
        <w:t xml:space="preserve">являются: обеспечение обучающихся питанием, </w:t>
      </w:r>
      <w:r w:rsidRPr="009E0087">
        <w:rPr>
          <w:rFonts w:ascii="Times New Roman" w:hAnsi="Times New Roman" w:cs="Times New Roman"/>
          <w:sz w:val="28"/>
          <w:szCs w:val="28"/>
        </w:rPr>
        <w:lastRenderedPageBreak/>
        <w:t>соответствующим возрастным и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и используемых пищевых продуктов; предупреждение (профилактика) среди обучающихся инфекционных и неинфекционных заболеваний, связанных с фактором питания; пропаганда принципов здорового и полноценного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2.3. К поставке продовольственных товаров для организации горячего питания в </w:t>
      </w:r>
      <w:r w:rsidR="005455E2">
        <w:rPr>
          <w:rFonts w:ascii="Times New Roman" w:hAnsi="Times New Roman" w:cs="Times New Roman"/>
          <w:sz w:val="28"/>
          <w:szCs w:val="28"/>
        </w:rPr>
        <w:t xml:space="preserve"> ОО</w:t>
      </w:r>
      <w:r w:rsidRPr="009E0087">
        <w:rPr>
          <w:rFonts w:ascii="Times New Roman" w:hAnsi="Times New Roman" w:cs="Times New Roman"/>
          <w:sz w:val="28"/>
          <w:szCs w:val="28"/>
        </w:rPr>
        <w:t xml:space="preserve"> допускаются предприятия различных организационно-правовых форм.</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2.4. Горячее питание обучающихся организуется в соответств</w:t>
      </w:r>
      <w:r w:rsidR="005455E2">
        <w:rPr>
          <w:rFonts w:ascii="Times New Roman" w:hAnsi="Times New Roman" w:cs="Times New Roman"/>
          <w:sz w:val="28"/>
          <w:szCs w:val="28"/>
        </w:rPr>
        <w:t>ии с примерным десятидневным</w:t>
      </w:r>
      <w:r w:rsidRPr="009E0087">
        <w:rPr>
          <w:rFonts w:ascii="Times New Roman" w:hAnsi="Times New Roman" w:cs="Times New Roman"/>
          <w:sz w:val="28"/>
          <w:szCs w:val="28"/>
        </w:rPr>
        <w:t xml:space="preserve"> цикличным меню, согласованным с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9E0087">
        <w:rPr>
          <w:rFonts w:ascii="Times New Roman" w:hAnsi="Times New Roman" w:cs="Times New Roman"/>
          <w:sz w:val="28"/>
          <w:szCs w:val="28"/>
        </w:rPr>
        <w:t>Башмаковском</w:t>
      </w:r>
      <w:proofErr w:type="spellEnd"/>
      <w:r w:rsidRPr="009E0087">
        <w:rPr>
          <w:rFonts w:ascii="Times New Roman" w:hAnsi="Times New Roman" w:cs="Times New Roman"/>
          <w:sz w:val="28"/>
          <w:szCs w:val="28"/>
        </w:rPr>
        <w:t>, Белинском</w:t>
      </w:r>
      <w:proofErr w:type="gramStart"/>
      <w:r w:rsidRPr="009E0087">
        <w:rPr>
          <w:rFonts w:ascii="Times New Roman" w:hAnsi="Times New Roman" w:cs="Times New Roman"/>
          <w:sz w:val="28"/>
          <w:szCs w:val="28"/>
        </w:rPr>
        <w:t xml:space="preserve"> ,</w:t>
      </w:r>
      <w:proofErr w:type="gramEnd"/>
      <w:r w:rsidRPr="009E0087">
        <w:rPr>
          <w:rFonts w:ascii="Times New Roman" w:hAnsi="Times New Roman" w:cs="Times New Roman"/>
          <w:sz w:val="28"/>
          <w:szCs w:val="28"/>
        </w:rPr>
        <w:t xml:space="preserve"> Каменском, </w:t>
      </w:r>
      <w:proofErr w:type="spellStart"/>
      <w:r w:rsidRPr="009E0087">
        <w:rPr>
          <w:rFonts w:ascii="Times New Roman" w:hAnsi="Times New Roman" w:cs="Times New Roman"/>
          <w:sz w:val="28"/>
          <w:szCs w:val="28"/>
        </w:rPr>
        <w:t>Тамалинском</w:t>
      </w:r>
      <w:proofErr w:type="spellEnd"/>
      <w:r w:rsidRPr="009E0087">
        <w:rPr>
          <w:rFonts w:ascii="Times New Roman" w:hAnsi="Times New Roman" w:cs="Times New Roman"/>
          <w:sz w:val="28"/>
          <w:szCs w:val="28"/>
        </w:rPr>
        <w:t xml:space="preserve">, </w:t>
      </w:r>
      <w:proofErr w:type="spellStart"/>
      <w:r w:rsidRPr="009E0087">
        <w:rPr>
          <w:rFonts w:ascii="Times New Roman" w:hAnsi="Times New Roman" w:cs="Times New Roman"/>
          <w:sz w:val="28"/>
          <w:szCs w:val="28"/>
        </w:rPr>
        <w:t>Пачелмском</w:t>
      </w:r>
      <w:proofErr w:type="spellEnd"/>
      <w:r w:rsidRPr="009E0087">
        <w:rPr>
          <w:rFonts w:ascii="Times New Roman" w:hAnsi="Times New Roman" w:cs="Times New Roman"/>
          <w:sz w:val="28"/>
          <w:szCs w:val="28"/>
        </w:rPr>
        <w:t xml:space="preserve"> районах.</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микро- и </w:t>
      </w:r>
      <w:proofErr w:type="spellStart"/>
      <w:r w:rsidRPr="009E0087">
        <w:rPr>
          <w:rFonts w:ascii="Times New Roman" w:hAnsi="Times New Roman" w:cs="Times New Roman"/>
          <w:sz w:val="28"/>
          <w:szCs w:val="28"/>
        </w:rPr>
        <w:t>макронутриентами</w:t>
      </w:r>
      <w:proofErr w:type="spellEnd"/>
      <w:r w:rsidRPr="009E0087">
        <w:rPr>
          <w:rFonts w:ascii="Times New Roman" w:hAnsi="Times New Roman" w:cs="Times New Roman"/>
          <w:sz w:val="28"/>
          <w:szCs w:val="28"/>
        </w:rPr>
        <w:t>. При составлении меню рекомендуется, по возможности, учитывать</w:t>
      </w:r>
      <w:r w:rsidR="005455E2">
        <w:rPr>
          <w:rFonts w:ascii="Times New Roman" w:hAnsi="Times New Roman" w:cs="Times New Roman"/>
          <w:sz w:val="28"/>
          <w:szCs w:val="28"/>
        </w:rPr>
        <w:t>,</w:t>
      </w:r>
      <w:r w:rsidRPr="009E0087">
        <w:rPr>
          <w:rFonts w:ascii="Times New Roman" w:hAnsi="Times New Roman" w:cs="Times New Roman"/>
          <w:sz w:val="28"/>
          <w:szCs w:val="28"/>
        </w:rPr>
        <w:t xml:space="preserve"> как территориальные особенности питания, так и набор продуктов в соответствии с сезоном.</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2.5. Медико-биологическая и гигиеническая оценка рационов питания (примерных меню), разрабатываемых  </w:t>
      </w:r>
      <w:r w:rsidR="005455E2">
        <w:rPr>
          <w:rFonts w:ascii="Times New Roman" w:hAnsi="Times New Roman" w:cs="Times New Roman"/>
          <w:sz w:val="28"/>
          <w:szCs w:val="28"/>
        </w:rPr>
        <w:t xml:space="preserve"> ОО</w:t>
      </w:r>
      <w:r w:rsidRPr="009E0087">
        <w:rPr>
          <w:rFonts w:ascii="Times New Roman" w:hAnsi="Times New Roman" w:cs="Times New Roman"/>
          <w:sz w:val="28"/>
          <w:szCs w:val="28"/>
        </w:rPr>
        <w:t xml:space="preserve">, оценка соответствия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за организацией горячего питания, качество поступающего сырья и готовой продукции, реализуемых в </w:t>
      </w:r>
      <w:r w:rsidR="005455E2">
        <w:rPr>
          <w:rFonts w:ascii="Times New Roman" w:hAnsi="Times New Roman" w:cs="Times New Roman"/>
          <w:sz w:val="28"/>
          <w:szCs w:val="28"/>
        </w:rPr>
        <w:t xml:space="preserve"> ОО</w:t>
      </w:r>
      <w:r w:rsidRPr="009E0087">
        <w:rPr>
          <w:rFonts w:ascii="Times New Roman" w:hAnsi="Times New Roman" w:cs="Times New Roman"/>
          <w:sz w:val="28"/>
          <w:szCs w:val="28"/>
        </w:rPr>
        <w:t xml:space="preserve">, осуществляется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9E0087">
        <w:rPr>
          <w:rFonts w:ascii="Times New Roman" w:hAnsi="Times New Roman" w:cs="Times New Roman"/>
          <w:sz w:val="28"/>
          <w:szCs w:val="28"/>
        </w:rPr>
        <w:t>Башмаковском</w:t>
      </w:r>
      <w:proofErr w:type="spellEnd"/>
      <w:r w:rsidRPr="009E0087">
        <w:rPr>
          <w:rFonts w:ascii="Times New Roman" w:hAnsi="Times New Roman" w:cs="Times New Roman"/>
          <w:sz w:val="28"/>
          <w:szCs w:val="28"/>
        </w:rPr>
        <w:t xml:space="preserve">, Белинском, Каменском, </w:t>
      </w:r>
      <w:proofErr w:type="spellStart"/>
      <w:r w:rsidRPr="009E0087">
        <w:rPr>
          <w:rFonts w:ascii="Times New Roman" w:hAnsi="Times New Roman" w:cs="Times New Roman"/>
          <w:sz w:val="28"/>
          <w:szCs w:val="28"/>
        </w:rPr>
        <w:t>Тамалинском</w:t>
      </w:r>
      <w:proofErr w:type="spellEnd"/>
      <w:r w:rsidRPr="009E0087">
        <w:rPr>
          <w:rFonts w:ascii="Times New Roman" w:hAnsi="Times New Roman" w:cs="Times New Roman"/>
          <w:sz w:val="28"/>
          <w:szCs w:val="28"/>
        </w:rPr>
        <w:t xml:space="preserve">, </w:t>
      </w:r>
      <w:proofErr w:type="spellStart"/>
      <w:r w:rsidRPr="009E0087">
        <w:rPr>
          <w:rFonts w:ascii="Times New Roman" w:hAnsi="Times New Roman" w:cs="Times New Roman"/>
          <w:sz w:val="28"/>
          <w:szCs w:val="28"/>
        </w:rPr>
        <w:t>Пачелмском</w:t>
      </w:r>
      <w:proofErr w:type="spellEnd"/>
      <w:r w:rsidRPr="009E0087">
        <w:rPr>
          <w:rFonts w:ascii="Times New Roman" w:hAnsi="Times New Roman" w:cs="Times New Roman"/>
          <w:sz w:val="28"/>
          <w:szCs w:val="28"/>
        </w:rPr>
        <w:t xml:space="preserve"> районах.</w:t>
      </w:r>
    </w:p>
    <w:p w:rsidR="009E0087" w:rsidRPr="009E0087" w:rsidRDefault="005455E2" w:rsidP="009E0087">
      <w:pPr>
        <w:pStyle w:val="a6"/>
        <w:ind w:firstLine="708"/>
        <w:jc w:val="both"/>
        <w:rPr>
          <w:rFonts w:ascii="Times New Roman" w:hAnsi="Times New Roman" w:cs="Times New Roman"/>
          <w:sz w:val="28"/>
          <w:szCs w:val="28"/>
        </w:rPr>
      </w:pPr>
      <w:r>
        <w:rPr>
          <w:rFonts w:ascii="Times New Roman" w:hAnsi="Times New Roman" w:cs="Times New Roman"/>
          <w:sz w:val="28"/>
          <w:szCs w:val="28"/>
        </w:rPr>
        <w:t>2.6. Столовая осуществляе</w:t>
      </w:r>
      <w:r w:rsidR="009E0087" w:rsidRPr="009E0087">
        <w:rPr>
          <w:rFonts w:ascii="Times New Roman" w:hAnsi="Times New Roman" w:cs="Times New Roman"/>
          <w:sz w:val="28"/>
          <w:szCs w:val="28"/>
        </w:rPr>
        <w:t xml:space="preserve">т производственную деятельность в полном объеме 6 дней - с понедельника по субботу включительно в режиме работы </w:t>
      </w:r>
      <w:r>
        <w:rPr>
          <w:rFonts w:ascii="Times New Roman" w:hAnsi="Times New Roman" w:cs="Times New Roman"/>
          <w:sz w:val="28"/>
          <w:szCs w:val="28"/>
        </w:rPr>
        <w:t xml:space="preserve"> ОО</w:t>
      </w:r>
      <w:r w:rsidR="009E0087" w:rsidRPr="009E0087">
        <w:rPr>
          <w:rFonts w:ascii="Times New Roman" w:hAnsi="Times New Roman" w:cs="Times New Roman"/>
          <w:sz w:val="28"/>
          <w:szCs w:val="28"/>
        </w:rPr>
        <w:t xml:space="preserve">. В обеденном зале ежедневно должно вывешиваться утверждённое руководителем общеобразовательной  организации меню, в котором указываются названия блюд, их объём (выход в граммах) и стоимость. </w:t>
      </w:r>
    </w:p>
    <w:p w:rsidR="009E0087" w:rsidRPr="009E0087" w:rsidRDefault="009E0087" w:rsidP="005455E2">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2.7. </w:t>
      </w:r>
      <w:r w:rsidR="005455E2">
        <w:rPr>
          <w:rFonts w:ascii="Times New Roman" w:hAnsi="Times New Roman" w:cs="Times New Roman"/>
          <w:sz w:val="28"/>
          <w:szCs w:val="28"/>
        </w:rPr>
        <w:t>ОО  обязано</w:t>
      </w:r>
      <w:r w:rsidRPr="009E0087">
        <w:rPr>
          <w:rFonts w:ascii="Times New Roman" w:hAnsi="Times New Roman" w:cs="Times New Roman"/>
          <w:sz w:val="28"/>
          <w:szCs w:val="28"/>
        </w:rPr>
        <w:t xml:space="preserve"> 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9E0087" w:rsidRPr="009E0087" w:rsidRDefault="009E0087" w:rsidP="009E0087">
      <w:pPr>
        <w:pStyle w:val="a6"/>
        <w:jc w:val="both"/>
        <w:rPr>
          <w:rFonts w:ascii="Times New Roman" w:hAnsi="Times New Roman" w:cs="Times New Roman"/>
          <w:sz w:val="28"/>
          <w:szCs w:val="28"/>
        </w:rPr>
      </w:pPr>
    </w:p>
    <w:p w:rsidR="009E0087" w:rsidRPr="009E0087" w:rsidRDefault="005455E2" w:rsidP="005455E2">
      <w:pPr>
        <w:pStyle w:val="a6"/>
        <w:jc w:val="both"/>
        <w:rPr>
          <w:rFonts w:ascii="Times New Roman" w:hAnsi="Times New Roman" w:cs="Times New Roman"/>
          <w:sz w:val="28"/>
          <w:szCs w:val="28"/>
        </w:rPr>
      </w:pPr>
      <w:r>
        <w:rPr>
          <w:rFonts w:ascii="Times New Roman" w:hAnsi="Times New Roman" w:cs="Times New Roman"/>
          <w:sz w:val="28"/>
          <w:szCs w:val="28"/>
        </w:rPr>
        <w:t>2.8.</w:t>
      </w:r>
      <w:r w:rsidR="009E0087" w:rsidRPr="009E0087">
        <w:rPr>
          <w:rFonts w:ascii="Times New Roman" w:hAnsi="Times New Roman" w:cs="Times New Roman"/>
          <w:sz w:val="28"/>
          <w:szCs w:val="28"/>
        </w:rPr>
        <w:t>Проверка технологии приготовления пищи осуществляется ежедневно ответственным за бракераж, назначаемым ежегодно приказо</w:t>
      </w:r>
      <w:r>
        <w:rPr>
          <w:rFonts w:ascii="Times New Roman" w:hAnsi="Times New Roman" w:cs="Times New Roman"/>
          <w:sz w:val="28"/>
          <w:szCs w:val="28"/>
        </w:rPr>
        <w:t>м руководителя ОО</w:t>
      </w:r>
      <w:r w:rsidR="009E0087" w:rsidRPr="009E0087">
        <w:rPr>
          <w:rFonts w:ascii="Times New Roman" w:hAnsi="Times New Roman" w:cs="Times New Roman"/>
          <w:sz w:val="28"/>
          <w:szCs w:val="28"/>
        </w:rPr>
        <w:t xml:space="preserve">. Результаты проверки отмечаются в </w:t>
      </w:r>
      <w:proofErr w:type="spellStart"/>
      <w:r w:rsidR="009E0087" w:rsidRPr="009E0087">
        <w:rPr>
          <w:rFonts w:ascii="Times New Roman" w:hAnsi="Times New Roman" w:cs="Times New Roman"/>
          <w:sz w:val="28"/>
          <w:szCs w:val="28"/>
        </w:rPr>
        <w:t>бракеражном</w:t>
      </w:r>
      <w:proofErr w:type="spellEnd"/>
      <w:r w:rsidR="009E0087" w:rsidRPr="009E0087">
        <w:rPr>
          <w:rFonts w:ascii="Times New Roman" w:hAnsi="Times New Roman" w:cs="Times New Roman"/>
          <w:sz w:val="28"/>
          <w:szCs w:val="28"/>
        </w:rPr>
        <w:t xml:space="preserve">  журнале.</w:t>
      </w:r>
    </w:p>
    <w:p w:rsidR="009E0087" w:rsidRPr="009E0087" w:rsidRDefault="009E0087" w:rsidP="009E0087">
      <w:pPr>
        <w:pStyle w:val="a6"/>
        <w:ind w:firstLine="708"/>
        <w:jc w:val="both"/>
        <w:rPr>
          <w:rFonts w:ascii="Times New Roman" w:hAnsi="Times New Roman" w:cs="Times New Roman"/>
          <w:sz w:val="28"/>
          <w:szCs w:val="28"/>
        </w:rPr>
      </w:pPr>
      <w:r>
        <w:rPr>
          <w:rFonts w:ascii="Times New Roman" w:hAnsi="Times New Roman" w:cs="Times New Roman"/>
          <w:sz w:val="28"/>
          <w:szCs w:val="28"/>
        </w:rPr>
        <w:t>2.10.</w:t>
      </w:r>
      <w:r w:rsidRPr="009E0087">
        <w:rPr>
          <w:rFonts w:ascii="Times New Roman" w:hAnsi="Times New Roman" w:cs="Times New Roman"/>
          <w:sz w:val="28"/>
          <w:szCs w:val="28"/>
        </w:rPr>
        <w:t xml:space="preserve">Проверку качества пищи, соблюдения рецептур и технологических режимов может также осуществлять общественная комиссия, в состав </w:t>
      </w:r>
      <w:r w:rsidRPr="009E0087">
        <w:rPr>
          <w:rFonts w:ascii="Times New Roman" w:hAnsi="Times New Roman" w:cs="Times New Roman"/>
          <w:sz w:val="28"/>
          <w:szCs w:val="28"/>
        </w:rPr>
        <w:lastRenderedPageBreak/>
        <w:t>которой входят родители (законные представители) обуч</w:t>
      </w:r>
      <w:r w:rsidR="005455E2">
        <w:rPr>
          <w:rFonts w:ascii="Times New Roman" w:hAnsi="Times New Roman" w:cs="Times New Roman"/>
          <w:sz w:val="28"/>
          <w:szCs w:val="28"/>
        </w:rPr>
        <w:t>ающихся</w:t>
      </w:r>
      <w:r w:rsidRPr="009E0087">
        <w:rPr>
          <w:rFonts w:ascii="Times New Roman" w:hAnsi="Times New Roman" w:cs="Times New Roman"/>
          <w:sz w:val="28"/>
          <w:szCs w:val="28"/>
        </w:rPr>
        <w:t>. Результаты их проверки заносятся в журналы контроля.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2.11. Руководитель общеобразовательного учреждения несет персональную ответственность за:</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организацию и качество горячего питания обучающихся;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охват обучающихся горячим питанием;</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своевременное представление списков, смет и отчетов по расходованию средств, предусмотренных на льготное  питание обучающихся бухгалтеру;</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утверждение графика питания;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ежедневное утверждение меню;</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предоставление статистической отчетности в отдел  образования администрации Белинского района Пензенской области.</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2.12. Учащиеся общеобразовательной организации питаются по классам согласно графику, утвержденному руководителем общеобразовательной организации. </w:t>
      </w:r>
      <w:proofErr w:type="gramStart"/>
      <w:r w:rsidRPr="009E0087">
        <w:rPr>
          <w:rFonts w:ascii="Times New Roman" w:hAnsi="Times New Roman" w:cs="Times New Roman"/>
          <w:sz w:val="28"/>
          <w:szCs w:val="28"/>
        </w:rPr>
        <w:t>Контроль за</w:t>
      </w:r>
      <w:proofErr w:type="gramEnd"/>
      <w:r w:rsidRPr="009E0087">
        <w:rPr>
          <w:rFonts w:ascii="Times New Roman" w:hAnsi="Times New Roman" w:cs="Times New Roman"/>
          <w:sz w:val="28"/>
          <w:szCs w:val="28"/>
        </w:rPr>
        <w:t xml:space="preserve"> посещением столовой учащимися и учетом количества фактически отпущенных  завтраков и обедов, в том числе и  льготных, возлагается на классных руководителей.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2.13. Заявка на количество школьников, имеющих право на бесплатное питание,  и школьников, питающихся  за счет родительских средств, ежедневно предоставляется классным руководителем в школьную столовую  накануне (до 15.00 час.), и  уточняется организатором питания  в день питания не позднее 2-го урока.</w:t>
      </w:r>
    </w:p>
    <w:p w:rsidR="009E0087" w:rsidRPr="009E0087" w:rsidRDefault="009E0087" w:rsidP="009E0087">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Pr="009E0087">
        <w:rPr>
          <w:rFonts w:ascii="Times New Roman" w:hAnsi="Times New Roman" w:cs="Times New Roman"/>
          <w:sz w:val="28"/>
          <w:szCs w:val="28"/>
        </w:rPr>
        <w:t>.14.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3.Финансирование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3.1. Для обучающихся, получающих начальное общее образование в муниципальных общеобразовательных организациях, организуется бесплатное горячее питание в рамках государственной программы Российской Федерации «Развитие образования» № 073-09-2020-1050.</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Финансирования бесплатного горячего питания обучающихся, получающих начальное общее образование в муниципальных общеобразовательных организациях</w:t>
      </w:r>
      <w:proofErr w:type="gramStart"/>
      <w:r w:rsidRPr="009E0087">
        <w:rPr>
          <w:rFonts w:ascii="Times New Roman" w:hAnsi="Times New Roman" w:cs="Times New Roman"/>
          <w:sz w:val="28"/>
          <w:szCs w:val="28"/>
        </w:rPr>
        <w:t xml:space="preserve"> ,</w:t>
      </w:r>
      <w:proofErr w:type="gramEnd"/>
      <w:r w:rsidRPr="009E0087">
        <w:rPr>
          <w:rFonts w:ascii="Times New Roman" w:hAnsi="Times New Roman" w:cs="Times New Roman"/>
          <w:sz w:val="28"/>
          <w:szCs w:val="28"/>
        </w:rPr>
        <w:t xml:space="preserve"> осуществляется на условиях </w:t>
      </w:r>
      <w:proofErr w:type="spellStart"/>
      <w:r w:rsidRPr="009E0087">
        <w:rPr>
          <w:rFonts w:ascii="Times New Roman" w:hAnsi="Times New Roman" w:cs="Times New Roman"/>
          <w:sz w:val="28"/>
          <w:szCs w:val="28"/>
        </w:rPr>
        <w:t>софинансирования</w:t>
      </w:r>
      <w:proofErr w:type="spellEnd"/>
      <w:r w:rsidRPr="009E0087">
        <w:rPr>
          <w:rFonts w:ascii="Times New Roman" w:hAnsi="Times New Roman" w:cs="Times New Roman"/>
          <w:sz w:val="28"/>
          <w:szCs w:val="28"/>
        </w:rPr>
        <w:t>: 92% - федеральный бюджет,  3% - бюджет Пензенской области, 5% - бюджет Белинского района.</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Форму организации горячего питания для учащихся 1-4 классов (завтрак или обед) определяет общеобразовательная организация с учетом мнения родителей (законных представителей).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3.2.Источниками финансирования питания обучающихся 5-11 классов являются  средства родителей (законных представителей) обучающихся (далее – родительская плата).</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3.3. </w:t>
      </w:r>
      <w:proofErr w:type="gramStart"/>
      <w:r w:rsidRPr="009E0087">
        <w:rPr>
          <w:rFonts w:ascii="Times New Roman" w:hAnsi="Times New Roman" w:cs="Times New Roman"/>
          <w:sz w:val="28"/>
          <w:szCs w:val="28"/>
        </w:rPr>
        <w:t>Размер родительской платы определяется месячными расходами на стоимость питания, состояще</w:t>
      </w:r>
      <w:r w:rsidR="005455E2">
        <w:rPr>
          <w:rFonts w:ascii="Times New Roman" w:hAnsi="Times New Roman" w:cs="Times New Roman"/>
          <w:sz w:val="28"/>
          <w:szCs w:val="28"/>
        </w:rPr>
        <w:t xml:space="preserve">го из горячего завтрака и </w:t>
      </w:r>
      <w:r w:rsidRPr="009E0087">
        <w:rPr>
          <w:rFonts w:ascii="Times New Roman" w:hAnsi="Times New Roman" w:cs="Times New Roman"/>
          <w:sz w:val="28"/>
          <w:szCs w:val="28"/>
        </w:rPr>
        <w:t xml:space="preserve">обеда, и  складывается из среднерыночных цен на продукты питания по ежегодно утверждаемому </w:t>
      </w:r>
      <w:r w:rsidRPr="009E0087">
        <w:rPr>
          <w:rFonts w:ascii="Times New Roman" w:hAnsi="Times New Roman" w:cs="Times New Roman"/>
          <w:sz w:val="28"/>
          <w:szCs w:val="28"/>
        </w:rPr>
        <w:lastRenderedPageBreak/>
        <w:t xml:space="preserve">меню-требованию, или определяется как разница между месячными расходами на стоимость питания и стоимостным выражением продуктов питания, полученных в результате  ведения общеобразовательным учреждением подсобного хозяйства либо выращенных на учебно-опытных пришкольных участках. </w:t>
      </w:r>
      <w:proofErr w:type="gramEnd"/>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Размер родительской платы согласовывается с родительским комитетом школы, утверждается  приказом руководителя школы.</w:t>
      </w:r>
    </w:p>
    <w:p w:rsidR="009E0087" w:rsidRPr="009E0087" w:rsidRDefault="009E0087" w:rsidP="009E0087">
      <w:pPr>
        <w:pStyle w:val="a6"/>
        <w:ind w:firstLine="708"/>
        <w:jc w:val="both"/>
        <w:rPr>
          <w:rFonts w:ascii="Times New Roman" w:hAnsi="Times New Roman" w:cs="Times New Roman"/>
          <w:sz w:val="28"/>
          <w:szCs w:val="28"/>
        </w:rPr>
      </w:pPr>
      <w:proofErr w:type="gramStart"/>
      <w:r w:rsidRPr="009E0087">
        <w:rPr>
          <w:rFonts w:ascii="Times New Roman" w:hAnsi="Times New Roman" w:cs="Times New Roman"/>
          <w:sz w:val="28"/>
          <w:szCs w:val="28"/>
        </w:rPr>
        <w:t>Контроль за</w:t>
      </w:r>
      <w:proofErr w:type="gramEnd"/>
      <w:r w:rsidRPr="009E0087">
        <w:rPr>
          <w:rFonts w:ascii="Times New Roman" w:hAnsi="Times New Roman" w:cs="Times New Roman"/>
          <w:sz w:val="28"/>
          <w:szCs w:val="28"/>
        </w:rPr>
        <w:t xml:space="preserve"> поступлением  родительской платы осуществляет  руководитель общеобразовательной организации.</w:t>
      </w:r>
    </w:p>
    <w:p w:rsidR="009E0087" w:rsidRPr="009E0087" w:rsidRDefault="009E0087" w:rsidP="009E0087">
      <w:pPr>
        <w:pStyle w:val="a6"/>
        <w:ind w:firstLine="708"/>
        <w:jc w:val="both"/>
        <w:rPr>
          <w:rFonts w:ascii="Times New Roman" w:eastAsia="Calibri" w:hAnsi="Times New Roman" w:cs="Times New Roman"/>
          <w:sz w:val="28"/>
          <w:szCs w:val="28"/>
        </w:rPr>
      </w:pPr>
      <w:r w:rsidRPr="009E0087">
        <w:rPr>
          <w:rFonts w:ascii="Times New Roman" w:hAnsi="Times New Roman" w:cs="Times New Roman"/>
          <w:sz w:val="28"/>
          <w:szCs w:val="28"/>
        </w:rPr>
        <w:t>Размер родительской платы за питание детей подлежит перерасчету в случае пропуска ребенком занятий по уважительной причине, а также по иным причинам с учетом соответствующего количества дней непосещения занятий.</w:t>
      </w:r>
    </w:p>
    <w:p w:rsidR="009E0087" w:rsidRPr="009E0087" w:rsidRDefault="009E0087" w:rsidP="009E0087">
      <w:pPr>
        <w:pStyle w:val="a6"/>
        <w:ind w:firstLine="708"/>
        <w:jc w:val="both"/>
        <w:rPr>
          <w:rFonts w:ascii="Times New Roman" w:eastAsia="Calibri" w:hAnsi="Times New Roman" w:cs="Times New Roman"/>
          <w:sz w:val="28"/>
          <w:szCs w:val="28"/>
        </w:rPr>
      </w:pPr>
      <w:r w:rsidRPr="009E0087">
        <w:rPr>
          <w:rFonts w:ascii="Times New Roman" w:eastAsia="Calibri" w:hAnsi="Times New Roman" w:cs="Times New Roman"/>
          <w:sz w:val="28"/>
          <w:szCs w:val="28"/>
        </w:rPr>
        <w:t xml:space="preserve">3.4. Для получателей мер социальной </w:t>
      </w:r>
      <w:r w:rsidR="005455E2">
        <w:rPr>
          <w:rFonts w:ascii="Times New Roman" w:eastAsia="Calibri" w:hAnsi="Times New Roman" w:cs="Times New Roman"/>
          <w:sz w:val="28"/>
          <w:szCs w:val="28"/>
        </w:rPr>
        <w:t>поддержки из числа учащихся 5-9</w:t>
      </w:r>
      <w:r w:rsidRPr="009E0087">
        <w:rPr>
          <w:rFonts w:ascii="Times New Roman" w:eastAsia="Calibri" w:hAnsi="Times New Roman" w:cs="Times New Roman"/>
          <w:sz w:val="28"/>
          <w:szCs w:val="28"/>
        </w:rPr>
        <w:t xml:space="preserve"> классов детей  из малообеспеченных, в том числе многодетных семей,  предусмотрена ежедневная компенсация стоимости обеда в размере 20 руб.</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eastAsia="Calibri" w:hAnsi="Times New Roman" w:cs="Times New Roman"/>
          <w:sz w:val="28"/>
          <w:szCs w:val="28"/>
        </w:rPr>
        <w:t>Для детей с ограниченными возможностями з</w:t>
      </w:r>
      <w:r w:rsidR="005455E2">
        <w:rPr>
          <w:rFonts w:ascii="Times New Roman" w:eastAsia="Calibri" w:hAnsi="Times New Roman" w:cs="Times New Roman"/>
          <w:sz w:val="28"/>
          <w:szCs w:val="28"/>
        </w:rPr>
        <w:t>доровья и детей – инвалидов  1-9</w:t>
      </w:r>
      <w:r w:rsidRPr="009E0087">
        <w:rPr>
          <w:rFonts w:ascii="Times New Roman" w:eastAsia="Calibri" w:hAnsi="Times New Roman" w:cs="Times New Roman"/>
          <w:sz w:val="28"/>
          <w:szCs w:val="28"/>
        </w:rPr>
        <w:t xml:space="preserve"> классов, посещающих общеобразовательные организации</w:t>
      </w:r>
      <w:proofErr w:type="gramStart"/>
      <w:r w:rsidRPr="009E0087">
        <w:rPr>
          <w:rFonts w:ascii="Times New Roman" w:eastAsia="Calibri" w:hAnsi="Times New Roman" w:cs="Times New Roman"/>
          <w:sz w:val="28"/>
          <w:szCs w:val="28"/>
        </w:rPr>
        <w:t xml:space="preserve"> ,</w:t>
      </w:r>
      <w:proofErr w:type="gramEnd"/>
      <w:r w:rsidRPr="009E0087">
        <w:rPr>
          <w:rFonts w:ascii="Times New Roman" w:eastAsia="Calibri" w:hAnsi="Times New Roman" w:cs="Times New Roman"/>
          <w:sz w:val="28"/>
          <w:szCs w:val="28"/>
        </w:rPr>
        <w:t xml:space="preserve"> осуществляется бесплатное </w:t>
      </w:r>
      <w:r w:rsidRPr="009E0087">
        <w:rPr>
          <w:rFonts w:ascii="Times New Roman" w:hAnsi="Times New Roman" w:cs="Times New Roman"/>
          <w:sz w:val="28"/>
          <w:szCs w:val="28"/>
        </w:rPr>
        <w:t>двухразовое питание.</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3.5. Отдел образования администрации Белинского района Пензенской (далее – Отдел образования  образования) области в целях формирования проекта бюджета на очередной период представляет в Управление финансов администрации Белинского   района Пензенской области (далее – Управление финансов) расчет потребности в средствах на льготное питание обучающихся, относящихся к льготным категориям, исходя из фактической стоимости завтрака на одного учащегося, сложившейся в учреждении образования, количества дней питания в учебном году и количества детей, относящихся к льготным категориям, а также расчёт суммы средств на питание детей за счет родительской платы.</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3.6. Управление финансов осуществляет финансирование Управления образования на основании заявок и расчетов в пределах средств, предусмотренных в бюджете Белинского района на текущий год.</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3.7. Отдел образования администрации Белинского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 исходя из количества обучающихся, подавших соответствующие документы на осуществление льготного  или бесплатного питания из средств бюджета Белинского района, предусмотренных на текущий финансовый год.</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3.8</w:t>
      </w:r>
      <w:proofErr w:type="gramStart"/>
      <w:r w:rsidRPr="009E0087">
        <w:rPr>
          <w:rFonts w:ascii="Times New Roman" w:hAnsi="Times New Roman" w:cs="Times New Roman"/>
          <w:sz w:val="28"/>
          <w:szCs w:val="28"/>
        </w:rPr>
        <w:t xml:space="preserve">  В</w:t>
      </w:r>
      <w:proofErr w:type="gramEnd"/>
      <w:r w:rsidRPr="009E0087">
        <w:rPr>
          <w:rFonts w:ascii="Times New Roman" w:hAnsi="Times New Roman" w:cs="Times New Roman"/>
          <w:sz w:val="28"/>
          <w:szCs w:val="28"/>
        </w:rPr>
        <w:t xml:space="preserve">  случае отсутствия обучающегося в общеобразовательной организации или отказа от предлагаемого питания, замена льготы денежной компенсацией не допускается. Средства на льготное питание детей, не использованные в текущем квартале, переходят на следующий квартал.</w:t>
      </w:r>
    </w:p>
    <w:p w:rsidR="009E0087" w:rsidRPr="009E0087" w:rsidRDefault="009E0087" w:rsidP="009E0087">
      <w:pPr>
        <w:pStyle w:val="a6"/>
        <w:jc w:val="both"/>
        <w:rPr>
          <w:rFonts w:ascii="Times New Roman" w:hAnsi="Times New Roman" w:cs="Times New Roman"/>
          <w:sz w:val="28"/>
          <w:szCs w:val="28"/>
        </w:rPr>
      </w:pPr>
    </w:p>
    <w:p w:rsidR="00512CD5" w:rsidRDefault="00512CD5" w:rsidP="009E0087">
      <w:pPr>
        <w:pStyle w:val="a6"/>
        <w:jc w:val="center"/>
        <w:rPr>
          <w:rFonts w:ascii="Times New Roman" w:hAnsi="Times New Roman" w:cs="Times New Roman"/>
          <w:b/>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lastRenderedPageBreak/>
        <w:t>4. Совершенствование питания в общеобразовательных организациях</w:t>
      </w:r>
    </w:p>
    <w:p w:rsidR="009E0087" w:rsidRPr="009E0087" w:rsidRDefault="009E0087" w:rsidP="009E0087">
      <w:pPr>
        <w:pStyle w:val="a6"/>
        <w:jc w:val="center"/>
        <w:rPr>
          <w:rFonts w:ascii="Times New Roman" w:hAnsi="Times New Roman" w:cs="Times New Roman"/>
          <w:b/>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4.1. Администрация общеобразовательной организации в целях совершенствования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организует постоянную информационно-просветительскую работу по повышению уровня культуры питания учащихся;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изучает режим и рацион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выносит вопросы по организации и качеству питания  на обсуждение родительской общественности (родительские собрания, заседания родительских комитетов);</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изучает удовлетворенность детей, их родителей (законных представителей) организацией питания в школьной столовой;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размещает результаты  мониторинга организации питания учащихся на официальном сайте школы.</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4.2. Повышение квалификации специалистов школьных столовых, ответ</w:t>
      </w:r>
      <w:r w:rsidR="00512CD5">
        <w:rPr>
          <w:rFonts w:ascii="Times New Roman" w:hAnsi="Times New Roman" w:cs="Times New Roman"/>
          <w:sz w:val="28"/>
          <w:szCs w:val="28"/>
        </w:rPr>
        <w:t>ственных за  приготовление блюд</w:t>
      </w:r>
      <w:r w:rsidR="004606A5">
        <w:rPr>
          <w:rFonts w:ascii="Times New Roman" w:hAnsi="Times New Roman" w:cs="Times New Roman"/>
          <w:sz w:val="28"/>
          <w:szCs w:val="28"/>
        </w:rPr>
        <w:t>.</w:t>
      </w:r>
      <w:bookmarkStart w:id="0" w:name="_GoBack"/>
      <w:bookmarkEnd w:id="0"/>
    </w:p>
    <w:sectPr w:rsidR="009E0087" w:rsidRPr="009E0087" w:rsidSect="00E42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3"/>
      <w:numFmt w:val="decimal"/>
      <w:lvlText w:val="%1."/>
      <w:lvlJc w:val="left"/>
      <w:pPr>
        <w:tabs>
          <w:tab w:val="num" w:pos="0"/>
        </w:tabs>
        <w:ind w:left="720" w:hanging="360"/>
      </w:pPr>
      <w:rPr>
        <w:rFonts w:hint="default"/>
      </w:rPr>
    </w:lvl>
  </w:abstractNum>
  <w:abstractNum w:abstractNumId="1">
    <w:nsid w:val="0F920DC9"/>
    <w:multiLevelType w:val="hybridMultilevel"/>
    <w:tmpl w:val="17B6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6294D"/>
    <w:multiLevelType w:val="hybridMultilevel"/>
    <w:tmpl w:val="770C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93A"/>
    <w:rsid w:val="0015293A"/>
    <w:rsid w:val="00456A99"/>
    <w:rsid w:val="004606A5"/>
    <w:rsid w:val="00512CD5"/>
    <w:rsid w:val="005455E2"/>
    <w:rsid w:val="007A5FC8"/>
    <w:rsid w:val="009E0087"/>
    <w:rsid w:val="00B13838"/>
    <w:rsid w:val="00BA2779"/>
    <w:rsid w:val="00C76253"/>
    <w:rsid w:val="00DF6BCE"/>
    <w:rsid w:val="00F2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93A"/>
    <w:rPr>
      <w:rFonts w:ascii="Tahoma" w:hAnsi="Tahoma" w:cs="Tahoma"/>
      <w:sz w:val="16"/>
      <w:szCs w:val="16"/>
    </w:rPr>
  </w:style>
  <w:style w:type="paragraph" w:styleId="a5">
    <w:name w:val="List Paragraph"/>
    <w:basedOn w:val="a"/>
    <w:uiPriority w:val="34"/>
    <w:qFormat/>
    <w:rsid w:val="0015293A"/>
    <w:pPr>
      <w:ind w:left="720"/>
      <w:contextualSpacing/>
    </w:pPr>
  </w:style>
  <w:style w:type="paragraph" w:customStyle="1" w:styleId="ConsPlusTitle">
    <w:name w:val="ConsPlusTitle"/>
    <w:rsid w:val="009E008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3cl">
    <w:name w:val="text3cl"/>
    <w:basedOn w:val="a"/>
    <w:rsid w:val="009E0087"/>
    <w:pPr>
      <w:spacing w:before="280" w:after="28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9E00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dc:creator>
  <cp:lastModifiedBy>1</cp:lastModifiedBy>
  <cp:revision>6</cp:revision>
  <dcterms:created xsi:type="dcterms:W3CDTF">2020-10-14T06:42:00Z</dcterms:created>
  <dcterms:modified xsi:type="dcterms:W3CDTF">2020-10-22T09:39:00Z</dcterms:modified>
</cp:coreProperties>
</file>